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4A0D1D" w14:textId="77777777" w:rsidR="00F248C9" w:rsidRDefault="00F248C9" w:rsidP="00F248C9">
      <w:r>
        <w:t xml:space="preserve">Ha compiuto tutti gli studi fino alla laurea in Lettere a Firenze, dove è nato il 5 luglio 1950 e dove tuttora risiede. Dopo i primi anni di formazione post-universitaria tra Bruxelles (Université Libre), Pisa (Scuola Normale Superiore) e Firenze (Facoltà di Lettere), è stato ricercatore di Filologia romanza presso la Scuola Normale </w:t>
      </w:r>
      <w:proofErr w:type="gramStart"/>
      <w:r>
        <w:t>Superiore, quindi</w:t>
      </w:r>
      <w:proofErr w:type="gramEnd"/>
      <w:r>
        <w:t xml:space="preserve"> professore straordinario della stessa disciplina presso la Facoltà di Lettere di Salerno (</w:t>
      </w:r>
      <w:proofErr w:type="spellStart"/>
      <w:r>
        <w:t>a.a</w:t>
      </w:r>
      <w:proofErr w:type="spellEnd"/>
      <w:r>
        <w:t>. 1986/87-1990/91); dall’</w:t>
      </w:r>
      <w:proofErr w:type="spellStart"/>
      <w:r>
        <w:t>a.a</w:t>
      </w:r>
      <w:proofErr w:type="spellEnd"/>
      <w:r>
        <w:t xml:space="preserve">. 1991-1992 è ordinario di Filologia romanza nell’Università degli Studi di Bologna. Ha tenuto conferenze e seminari presso varie università straniere, soggiornando come Visiting Professor nelle Università di California/Los Angeles, Paris VIII, Alcalá de </w:t>
      </w:r>
      <w:proofErr w:type="spellStart"/>
      <w:r>
        <w:t>Henares</w:t>
      </w:r>
      <w:proofErr w:type="spellEnd"/>
      <w:r>
        <w:t>. &lt;</w:t>
      </w:r>
      <w:proofErr w:type="spellStart"/>
      <w:r>
        <w:t>br</w:t>
      </w:r>
      <w:proofErr w:type="spellEnd"/>
      <w:r>
        <w:t xml:space="preserve"> /&gt;</w:t>
      </w:r>
    </w:p>
    <w:p w14:paraId="5AE601B4" w14:textId="77777777" w:rsidR="00F248C9" w:rsidRDefault="00F248C9" w:rsidP="00F248C9">
      <w:r>
        <w:t xml:space="preserve">  </w:t>
      </w:r>
      <w:r>
        <w:tab/>
        <w:t xml:space="preserve">Nel 2017 ha ricevuto il Premio Antonio Feltrinelli per la </w:t>
      </w:r>
      <w:proofErr w:type="gramStart"/>
      <w:r>
        <w:t>Filologia.&lt;</w:t>
      </w:r>
      <w:proofErr w:type="spellStart"/>
      <w:proofErr w:type="gramEnd"/>
      <w:r>
        <w:t>br</w:t>
      </w:r>
      <w:proofErr w:type="spellEnd"/>
      <w:r>
        <w:t xml:space="preserve"> /&gt;</w:t>
      </w:r>
    </w:p>
    <w:p w14:paraId="7C8EC9D2" w14:textId="44DC2D02" w:rsidR="00146A70" w:rsidRDefault="00F248C9" w:rsidP="00F248C9">
      <w:r>
        <w:t xml:space="preserve"> </w:t>
      </w:r>
      <w:r>
        <w:tab/>
        <w:t xml:space="preserve">Oltre alla Filologia e alla Linguistica romanza, i suoi interessi principali comprendono la Letteratura di viaggio e di scoperta, la poesia </w:t>
      </w:r>
      <w:proofErr w:type="gramStart"/>
      <w:r>
        <w:t>neo-dialettale</w:t>
      </w:r>
      <w:proofErr w:type="gramEnd"/>
      <w:r>
        <w:t>, l’opera di Dante.</w:t>
      </w:r>
    </w:p>
    <w:sectPr w:rsidR="00146A7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48C9"/>
    <w:rsid w:val="00146A70"/>
    <w:rsid w:val="00267FCE"/>
    <w:rsid w:val="00F248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1B6D57"/>
  <w15:chartTrackingRefBased/>
  <w15:docId w15:val="{9F3EB001-33FC-4314-B288-E5DEF3923A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F248C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F248C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F248C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248C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248C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248C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248C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248C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248C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F248C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F248C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F248C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248C9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248C9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248C9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248C9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248C9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248C9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F248C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F248C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248C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248C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248C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248C9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F248C9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F248C9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248C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248C9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F248C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149</Words>
  <Characters>850</Characters>
  <Application>Microsoft Office Word</Application>
  <DocSecurity>0</DocSecurity>
  <Lines>7</Lines>
  <Paragraphs>1</Paragraphs>
  <ScaleCrop>false</ScaleCrop>
  <Company/>
  <LinksUpToDate>false</LinksUpToDate>
  <CharactersWithSpaces>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Ilaria Bonincontro</dc:creator>
  <cp:keywords/>
  <dc:description/>
  <cp:lastModifiedBy>Ilaria Bonincontro</cp:lastModifiedBy>
  <cp:revision>1</cp:revision>
  <dcterms:created xsi:type="dcterms:W3CDTF">2026-02-08T19:32:00Z</dcterms:created>
  <dcterms:modified xsi:type="dcterms:W3CDTF">2026-02-08T19:33:00Z</dcterms:modified>
</cp:coreProperties>
</file>